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4D59" w14:textId="09AC393E" w:rsidR="00BF5210" w:rsidRPr="00F47F1E" w:rsidRDefault="00F47F1E" w:rsidP="00F47F1E">
      <w:r>
        <w:rPr>
          <w:rFonts w:hint="eastAsia"/>
        </w:rPr>
        <w:t>1</w:t>
      </w:r>
      <w:r>
        <w:t xml:space="preserve">. </w:t>
      </w:r>
      <w:r w:rsidR="00BF5210" w:rsidRPr="00F47F1E">
        <w:t>电生理玻璃电极吸细胞是怎么过程</w:t>
      </w:r>
    </w:p>
    <w:p w14:paraId="7B885347" w14:textId="37EFB9D6" w:rsidR="000267F6" w:rsidRPr="00F47F1E" w:rsidRDefault="000267F6" w:rsidP="00F47F1E">
      <w:pPr>
        <w:rPr>
          <w:rFonts w:hint="eastAsia"/>
        </w:rPr>
      </w:pPr>
      <w:r>
        <w:rPr>
          <w:rFonts w:hint="eastAsia"/>
        </w:rPr>
        <w:t>回答：</w:t>
      </w:r>
      <w:r w:rsidRPr="000267F6">
        <w:t>在体吸取细胞核以及部分细胞质</w:t>
      </w:r>
      <w:r w:rsidRPr="000267F6">
        <w:cr/>
      </w:r>
    </w:p>
    <w:p w14:paraId="623E9C5D" w14:textId="66C0ADED" w:rsidR="00BF5210" w:rsidRPr="00F47F1E" w:rsidRDefault="00F47F1E" w:rsidP="00F47F1E">
      <w:r>
        <w:rPr>
          <w:rFonts w:hint="eastAsia"/>
        </w:rPr>
        <w:t>2</w:t>
      </w:r>
      <w:r>
        <w:t xml:space="preserve">. </w:t>
      </w:r>
      <w:r w:rsidR="00BF5210" w:rsidRPr="00F47F1E">
        <w:t>是直接把整个细胞都快速的吸走了吗</w:t>
      </w:r>
    </w:p>
    <w:p w14:paraId="1B4EACAA" w14:textId="25DDB1CB" w:rsidR="00BF5210" w:rsidRPr="00F47F1E" w:rsidRDefault="000267F6" w:rsidP="00F47F1E">
      <w:r>
        <w:rPr>
          <w:rFonts w:hint="eastAsia"/>
        </w:rPr>
        <w:t>回答：</w:t>
      </w:r>
      <w:r w:rsidRPr="000267F6">
        <w:t>对</w:t>
      </w:r>
      <w:r w:rsidRPr="000267F6">
        <w:cr/>
      </w:r>
    </w:p>
    <w:p w14:paraId="64466E9C" w14:textId="27DCE884" w:rsidR="00BF5210" w:rsidRPr="00F47F1E" w:rsidRDefault="00F47F1E" w:rsidP="00F47F1E">
      <w:r>
        <w:rPr>
          <w:rFonts w:hint="eastAsia"/>
        </w:rPr>
        <w:t>3</w:t>
      </w:r>
      <w:r>
        <w:t xml:space="preserve">. </w:t>
      </w:r>
      <w:r w:rsidR="00BF5210" w:rsidRPr="00F47F1E">
        <w:t>我想问一下，做vivo Seq需要吸多少细胞才能得到有价值的分类信息</w:t>
      </w:r>
    </w:p>
    <w:p w14:paraId="2EC24485" w14:textId="23FBF76D" w:rsidR="00BF5210" w:rsidRPr="00F47F1E" w:rsidRDefault="000267F6" w:rsidP="00F47F1E">
      <w:r>
        <w:rPr>
          <w:rFonts w:hint="eastAsia"/>
        </w:rPr>
        <w:t>回答：</w:t>
      </w:r>
      <w:r w:rsidRPr="000267F6">
        <w:t>大约40-60个细胞就可以</w:t>
      </w:r>
      <w:r w:rsidRPr="000267F6">
        <w:cr/>
      </w:r>
    </w:p>
    <w:p w14:paraId="22DC825A" w14:textId="5897ED26" w:rsidR="00BF5210" w:rsidRPr="00F47F1E" w:rsidRDefault="00F47F1E" w:rsidP="00F47F1E">
      <w:r>
        <w:rPr>
          <w:rFonts w:hint="eastAsia"/>
        </w:rPr>
        <w:t>4</w:t>
      </w:r>
      <w:r>
        <w:t xml:space="preserve">. </w:t>
      </w:r>
      <w:r w:rsidR="00BF5210" w:rsidRPr="00F47F1E">
        <w:t>海马的PFC projecting cell是通过怎样的方法找到？</w:t>
      </w:r>
    </w:p>
    <w:p w14:paraId="247EE23B" w14:textId="5E3C4C78" w:rsidR="00BF5210" w:rsidRPr="00F47F1E" w:rsidRDefault="000267F6" w:rsidP="00F47F1E">
      <w:r>
        <w:rPr>
          <w:rFonts w:hint="eastAsia"/>
        </w:rPr>
        <w:t>回答：</w:t>
      </w:r>
      <w:r w:rsidRPr="000267F6">
        <w:t>是根据我们2018年的Nature数据比对来的。</w:t>
      </w:r>
      <w:r w:rsidRPr="000267F6">
        <w:cr/>
      </w:r>
    </w:p>
    <w:p w14:paraId="65FD2A5F" w14:textId="2823F8CA" w:rsidR="00BF5210" w:rsidRPr="00F47F1E" w:rsidRDefault="00F47F1E" w:rsidP="00F47F1E">
      <w:r>
        <w:rPr>
          <w:rFonts w:hint="eastAsia"/>
        </w:rPr>
        <w:t>5</w:t>
      </w:r>
      <w:r>
        <w:t xml:space="preserve">. </w:t>
      </w:r>
      <w:r w:rsidR="00BF5210" w:rsidRPr="00F47F1E">
        <w:t>整个细胞如何吸走，是相同那个做了电生理记录的细胞吗？做过电生理之后的细胞再吸走如何保证细胞胞体不破裂</w:t>
      </w:r>
    </w:p>
    <w:p w14:paraId="02B88A4B" w14:textId="7D82B61F" w:rsidR="00BF5210" w:rsidRPr="00F47F1E" w:rsidRDefault="000267F6" w:rsidP="00F47F1E">
      <w:r>
        <w:rPr>
          <w:rFonts w:hint="eastAsia"/>
        </w:rPr>
        <w:t>回答：</w:t>
      </w:r>
      <w:r w:rsidRPr="000267F6">
        <w:t>主要看动手能力， 可以记录完后取细胞。</w:t>
      </w:r>
      <w:r w:rsidRPr="000267F6">
        <w:cr/>
      </w:r>
    </w:p>
    <w:p w14:paraId="776879EA" w14:textId="40395BF9" w:rsidR="00BF5210" w:rsidRPr="00F47F1E" w:rsidRDefault="00F47F1E" w:rsidP="00F47F1E">
      <w:r>
        <w:t xml:space="preserve">6. </w:t>
      </w:r>
      <w:r w:rsidR="00BF5210" w:rsidRPr="00F47F1E">
        <w:t>想问王晓群老师vivo-seq和patch-seq有做过对比吗？</w:t>
      </w:r>
    </w:p>
    <w:p w14:paraId="4BA9BE9B" w14:textId="7F94FA18" w:rsidR="00BF5210" w:rsidRPr="00F47F1E" w:rsidRDefault="000267F6" w:rsidP="00F47F1E">
      <w:r>
        <w:rPr>
          <w:rFonts w:hint="eastAsia"/>
        </w:rPr>
        <w:t>回答：</w:t>
      </w:r>
      <w:r w:rsidRPr="000267F6">
        <w:t xml:space="preserve">方法不一样， VIVO-seq 主要是活动物，patch-seq 在脑片上。 </w:t>
      </w:r>
      <w:r w:rsidRPr="000267F6">
        <w:cr/>
      </w:r>
    </w:p>
    <w:p w14:paraId="3843A6BD" w14:textId="72E0249D" w:rsidR="00BF5210" w:rsidRPr="00F47F1E" w:rsidRDefault="00F47F1E" w:rsidP="00F47F1E">
      <w:r>
        <w:rPr>
          <w:rFonts w:hint="eastAsia"/>
        </w:rPr>
        <w:t>7</w:t>
      </w:r>
      <w:r>
        <w:t xml:space="preserve">. </w:t>
      </w:r>
      <w:r w:rsidR="001A76C7">
        <w:rPr>
          <w:rFonts w:hint="eastAsia"/>
        </w:rPr>
        <w:t>问题：</w:t>
      </w:r>
      <w:r w:rsidR="00BF5210" w:rsidRPr="00F47F1E">
        <w:t>基于Tn5酶的</w:t>
      </w:r>
      <w:proofErr w:type="spellStart"/>
      <w:r w:rsidR="00BF5210" w:rsidRPr="00F47F1E">
        <w:t>scRNA</w:t>
      </w:r>
      <w:proofErr w:type="spellEnd"/>
      <w:r w:rsidR="00BF5210" w:rsidRPr="00F47F1E">
        <w:t>-seq建库方法现在有可用的protocol吗？针对单细胞约30pg的RNA同样有明显优势吗？</w:t>
      </w:r>
    </w:p>
    <w:p w14:paraId="44D2355E" w14:textId="42CDE7AD" w:rsidR="00BF5210" w:rsidRDefault="001A76C7">
      <w:r>
        <w:rPr>
          <w:rFonts w:hint="eastAsia"/>
        </w:rPr>
        <w:t>回答：</w:t>
      </w:r>
      <w:r w:rsidRPr="001A76C7">
        <w:t>protocol可以在PNAS网站上找到。从单细胞到200 ng total RNA都有很好的表现</w:t>
      </w:r>
    </w:p>
    <w:p w14:paraId="518F6C3E" w14:textId="77777777" w:rsidR="001A76C7" w:rsidRPr="001A76C7" w:rsidRDefault="001A76C7"/>
    <w:p w14:paraId="3A5C1FA8" w14:textId="743E7C67" w:rsidR="00D33BF4" w:rsidRPr="00D33BF4" w:rsidRDefault="00D33BF4" w:rsidP="00D33BF4">
      <w:r w:rsidRPr="00D33BF4">
        <w:rPr>
          <w:rFonts w:hint="eastAsia"/>
        </w:rPr>
        <w:t>8</w:t>
      </w:r>
      <w:r w:rsidRPr="00D33BF4">
        <w:t xml:space="preserve">. </w:t>
      </w:r>
      <w:r w:rsidR="001A76C7">
        <w:rPr>
          <w:rFonts w:hint="eastAsia"/>
        </w:rPr>
        <w:t>问题：</w:t>
      </w:r>
      <w:r w:rsidRPr="00D33BF4">
        <w:t>smart-seq的方法存在扩增偏倚，理论上能不能通过把反应体系分配到百万个液滴中来减少扩增偏倚？</w:t>
      </w:r>
    </w:p>
    <w:p w14:paraId="53D5B213" w14:textId="7E3DBF7B" w:rsidR="00D33BF4" w:rsidRDefault="001A76C7" w:rsidP="00D33BF4">
      <w:r>
        <w:rPr>
          <w:rFonts w:hint="eastAsia"/>
        </w:rPr>
        <w:t>回答：</w:t>
      </w:r>
      <w:r w:rsidRPr="001A76C7">
        <w:rPr>
          <w:rFonts w:hint="eastAsia"/>
        </w:rPr>
        <w:t>理论上可以通过数字扩增来改善，只不过实际操作中会过于麻烦</w:t>
      </w:r>
    </w:p>
    <w:p w14:paraId="7ED62840" w14:textId="77777777" w:rsidR="001A76C7" w:rsidRDefault="001A76C7" w:rsidP="00D33BF4"/>
    <w:p w14:paraId="1DE9D581" w14:textId="77777777" w:rsidR="005D4E90" w:rsidRPr="005D4E90" w:rsidRDefault="005D4E90" w:rsidP="005D4E90">
      <w:r w:rsidRPr="005D4E90">
        <w:rPr>
          <w:rFonts w:hint="eastAsia"/>
        </w:rPr>
        <w:t>9</w:t>
      </w:r>
      <w:r w:rsidRPr="005D4E90">
        <w:t>. 请问老师如果做神经元的单细胞测序，悬液制备时有哪些需要特别注意的事项?</w:t>
      </w:r>
    </w:p>
    <w:p w14:paraId="14A58B54" w14:textId="77777777" w:rsidR="000267F6" w:rsidRPr="000267F6" w:rsidRDefault="000267F6" w:rsidP="000267F6">
      <w:pPr>
        <w:rPr>
          <w:rFonts w:hint="eastAsia"/>
        </w:rPr>
      </w:pPr>
      <w:r>
        <w:rPr>
          <w:rFonts w:hint="eastAsia"/>
        </w:rPr>
        <w:t>回答：</w:t>
      </w:r>
      <w:r w:rsidRPr="000267F6">
        <w:t>不需要特殊注意，都要用</w:t>
      </w:r>
      <w:proofErr w:type="spellStart"/>
      <w:r w:rsidRPr="000267F6">
        <w:t>RNAase</w:t>
      </w:r>
      <w:proofErr w:type="spellEnd"/>
      <w:r w:rsidRPr="000267F6">
        <w:t>-free 环境</w:t>
      </w:r>
    </w:p>
    <w:p w14:paraId="19147F72" w14:textId="6E67974A" w:rsidR="005D4E90" w:rsidRDefault="005D4E90" w:rsidP="00D33BF4"/>
    <w:p w14:paraId="2396FF42" w14:textId="2DDEC266" w:rsidR="000267F6" w:rsidRPr="000267F6" w:rsidRDefault="000267F6" w:rsidP="00D33BF4">
      <w:pPr>
        <w:rPr>
          <w:rFonts w:hint="eastAsia"/>
        </w:rPr>
      </w:pPr>
    </w:p>
    <w:sectPr w:rsidR="000267F6" w:rsidRPr="00026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AFD25" w14:textId="77777777" w:rsidR="00B32EB6" w:rsidRDefault="00B32EB6" w:rsidP="000267F6">
      <w:r>
        <w:separator/>
      </w:r>
    </w:p>
  </w:endnote>
  <w:endnote w:type="continuationSeparator" w:id="0">
    <w:p w14:paraId="49C78A33" w14:textId="77777777" w:rsidR="00B32EB6" w:rsidRDefault="00B32EB6" w:rsidP="0002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99B02" w14:textId="77777777" w:rsidR="00B32EB6" w:rsidRDefault="00B32EB6" w:rsidP="000267F6">
      <w:r>
        <w:separator/>
      </w:r>
    </w:p>
  </w:footnote>
  <w:footnote w:type="continuationSeparator" w:id="0">
    <w:p w14:paraId="7718FEDC" w14:textId="77777777" w:rsidR="00B32EB6" w:rsidRDefault="00B32EB6" w:rsidP="00026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4D"/>
    <w:rsid w:val="000267F6"/>
    <w:rsid w:val="001A76C7"/>
    <w:rsid w:val="0024664D"/>
    <w:rsid w:val="005D4E90"/>
    <w:rsid w:val="006C1827"/>
    <w:rsid w:val="00B32EB6"/>
    <w:rsid w:val="00BF5210"/>
    <w:rsid w:val="00D33BF4"/>
    <w:rsid w:val="00F4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43814"/>
  <w15:chartTrackingRefBased/>
  <w15:docId w15:val="{7B0A34D3-768E-46B4-AFB8-37F4BA12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52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BF5210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6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7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7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dragonfly</dc:creator>
  <cp:keywords/>
  <dc:description/>
  <cp:lastModifiedBy>rain dragonfly</cp:lastModifiedBy>
  <cp:revision>8</cp:revision>
  <dcterms:created xsi:type="dcterms:W3CDTF">2020-11-22T02:01:00Z</dcterms:created>
  <dcterms:modified xsi:type="dcterms:W3CDTF">2020-11-22T07:02:00Z</dcterms:modified>
</cp:coreProperties>
</file>